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795" w:rsidRPr="008727DE" w:rsidRDefault="008727DE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b/>
          <w:color w:val="333333"/>
          <w:kern w:val="0"/>
          <w:sz w:val="24"/>
          <w:szCs w:val="24"/>
        </w:rPr>
      </w:pPr>
      <w:bookmarkStart w:id="0" w:name="_GoBack"/>
      <w:bookmarkEnd w:id="0"/>
      <w:r w:rsidRPr="008727DE">
        <w:rPr>
          <w:rFonts w:ascii="나눔고딕" w:eastAsia="나눔고딕" w:hAnsi="나눔고딕" w:cs="굴림" w:hint="eastAsia"/>
          <w:b/>
          <w:color w:val="333333"/>
          <w:kern w:val="0"/>
          <w:sz w:val="22"/>
        </w:rPr>
        <w:t>1</w:t>
      </w:r>
      <w:r w:rsidRPr="008727DE">
        <w:rPr>
          <w:rFonts w:ascii="나눔고딕" w:eastAsia="나눔고딕" w:hAnsi="나눔고딕" w:cs="굴림" w:hint="eastAsia"/>
          <w:b/>
          <w:color w:val="333333"/>
          <w:kern w:val="0"/>
          <w:sz w:val="24"/>
          <w:szCs w:val="24"/>
        </w:rPr>
        <w:t xml:space="preserve">. </w:t>
      </w:r>
      <w:r w:rsidR="009A4795" w:rsidRPr="008727DE">
        <w:rPr>
          <w:rFonts w:ascii="나눔고딕" w:eastAsia="나눔고딕" w:hAnsi="나눔고딕" w:cs="굴림" w:hint="eastAsia"/>
          <w:b/>
          <w:color w:val="333333"/>
          <w:kern w:val="0"/>
          <w:sz w:val="24"/>
          <w:szCs w:val="24"/>
        </w:rPr>
        <w:t>개요</w:t>
      </w:r>
    </w:p>
    <w:p w:rsidR="009A4795" w:rsidRPr="008727DE" w:rsidRDefault="009A4795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  <w:r w:rsidRPr="008727DE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케이브이머티리얼즈는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광물 채굴 시 발생하는 인권 침해, 환경 파괴, 분쟁단체 직간접 자금 유입, 자금 세탁</w:t>
      </w:r>
      <w:r w:rsidR="008727DE"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,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책임광물 관련 뇌물수수</w:t>
      </w:r>
      <w:r w:rsidR="008727DE"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및 악의적인 부실표시</w:t>
      </w:r>
      <w:r w:rsidR="008727DE"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등 사회적 문제를 해결하기 위해 책임감 있는 공급망 구축을 하고자 노력하고 </w:t>
      </w:r>
      <w:r w:rsidRPr="008727DE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있습니다.</w:t>
      </w:r>
      <w:r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</w:p>
    <w:p w:rsidR="00D10D26" w:rsidRDefault="009A4795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br/>
        <w:t>책임광물은</w:t>
      </w:r>
      <w:r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인권과 환경을 존중하며 사회적 책임을 다하는 방식으로 채굴된 광물입니다. 국제사회는 주요 광물이 채굴되는 아프리카 분쟁지역의 심각성(무장단체 유통망 장악, 아동노동, 인권유린 등)을 고려해 기업의 책임광물 활동을 중요시 여기고 있습니다. </w:t>
      </w:r>
    </w:p>
    <w:p w:rsidR="009A4795" w:rsidRDefault="009A4795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이에 </w:t>
      </w:r>
      <w:r w:rsidR="00E361E9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케이브이머티리얼즈는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OECD에서 작성한 책임</w:t>
      </w:r>
      <w:r w:rsidR="002500C4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 xml:space="preserve"> 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있는 공급망 실사 지침과 RMI가 만든 책임있는 광물 보증 프로세스(Responsible Minerals Assurance Process)를 준수하고 있습니다.</w:t>
      </w:r>
    </w:p>
    <w:p w:rsidR="002500C4" w:rsidRPr="002500C4" w:rsidRDefault="002500C4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</w:p>
    <w:p w:rsidR="002500C4" w:rsidRDefault="009A4795" w:rsidP="002500C4">
      <w:pPr>
        <w:widowControl/>
        <w:wordWrap/>
        <w:autoSpaceDE/>
        <w:autoSpaceDN/>
        <w:spacing w:after="0" w:line="276" w:lineRule="auto"/>
        <w:ind w:firstLineChars="50" w:firstLine="120"/>
        <w:jc w:val="left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  <w:r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- </w:t>
      </w:r>
      <w:r w:rsidRPr="008727DE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 xml:space="preserve">대상광물 </w:t>
      </w:r>
      <w:r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: </w:t>
      </w:r>
      <w:r w:rsidR="002500C4" w:rsidRPr="002500C4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주석, 탄탈륨, 텅스텐</w:t>
      </w:r>
      <w:r w:rsidR="002500C4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, </w:t>
      </w:r>
      <w:r w:rsidR="002500C4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금</w:t>
      </w:r>
      <w:r w:rsidR="00836120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, 코발트,</w:t>
      </w:r>
      <w:r w:rsidR="00836120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  <w:r w:rsidR="00836120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운모</w:t>
      </w:r>
    </w:p>
    <w:p w:rsidR="009A4795" w:rsidRPr="008727DE" w:rsidRDefault="009A4795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</w:p>
    <w:p w:rsidR="009A4795" w:rsidRPr="009A4795" w:rsidRDefault="008727DE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b/>
          <w:color w:val="333333"/>
          <w:kern w:val="0"/>
          <w:sz w:val="24"/>
          <w:szCs w:val="24"/>
        </w:rPr>
      </w:pPr>
      <w:r w:rsidRPr="008727DE">
        <w:rPr>
          <w:rFonts w:ascii="나눔고딕" w:eastAsia="나눔고딕" w:hAnsi="나눔고딕" w:cs="굴림" w:hint="eastAsia"/>
          <w:b/>
          <w:color w:val="333333"/>
          <w:kern w:val="0"/>
          <w:sz w:val="24"/>
          <w:szCs w:val="24"/>
        </w:rPr>
        <w:t xml:space="preserve">2. </w:t>
      </w:r>
      <w:r w:rsidR="009A4795" w:rsidRPr="008727DE">
        <w:rPr>
          <w:rFonts w:ascii="나눔고딕" w:eastAsia="나눔고딕" w:hAnsi="나눔고딕" w:cs="굴림" w:hint="eastAsia"/>
          <w:b/>
          <w:color w:val="333333"/>
          <w:kern w:val="0"/>
          <w:sz w:val="24"/>
          <w:szCs w:val="24"/>
        </w:rPr>
        <w:t xml:space="preserve">책임광물 구매정책 </w:t>
      </w:r>
    </w:p>
    <w:p w:rsidR="009A4795" w:rsidRPr="008727DE" w:rsidRDefault="009A4795" w:rsidP="008727DE">
      <w:pPr>
        <w:spacing w:line="276" w:lineRule="auto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  <w:r w:rsidRPr="008727DE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케이브이머티리얼즈는</w:t>
      </w:r>
      <w:r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글로벌 기업으로서 인류의 미래와 환경을 생각하고, 책임을 다하기 위해 노력하고 있습니다. 아프리카 분쟁지역, 아시아, 중동 등 특정 국가내 지역으로부터 </w:t>
      </w:r>
      <w:r w:rsidR="00D10D26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 xml:space="preserve"> </w:t>
      </w:r>
      <w:r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광물 채굴 시 발생하는 인권 침해, 비국가 무장단체</w:t>
      </w:r>
      <w:r w:rsidR="00D10D26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  <w:r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또는 분쟁단체에 대한 직간접 지원, </w:t>
      </w:r>
      <w:r w:rsidR="00D10D26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 </w:t>
      </w:r>
      <w:r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자금 세탁, 환경 파괴, 책임광물 관련 뇌물수수 및 악의적인 부실표시</w:t>
      </w:r>
      <w:r w:rsidR="00D10D26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  <w:r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등의 사회적 문제를 해결하기 위해 당사는 책임감 있는 공급망 구축을 하고자 노력하고 있습니다.</w:t>
      </w:r>
    </w:p>
    <w:p w:rsidR="009A4795" w:rsidRPr="008727DE" w:rsidRDefault="009A4795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</w:p>
    <w:p w:rsidR="009A4795" w:rsidRPr="009A4795" w:rsidRDefault="008727DE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b/>
          <w:color w:val="333333"/>
          <w:kern w:val="0"/>
          <w:sz w:val="24"/>
          <w:szCs w:val="24"/>
        </w:rPr>
      </w:pPr>
      <w:r w:rsidRPr="008727DE">
        <w:rPr>
          <w:rFonts w:ascii="나눔고딕" w:eastAsia="나눔고딕" w:hAnsi="나눔고딕" w:cs="굴림" w:hint="eastAsia"/>
          <w:b/>
          <w:color w:val="333333"/>
          <w:kern w:val="0"/>
          <w:sz w:val="24"/>
          <w:szCs w:val="24"/>
        </w:rPr>
        <w:t xml:space="preserve">3. </w:t>
      </w:r>
      <w:r w:rsidR="009A4795" w:rsidRPr="009A4795">
        <w:rPr>
          <w:rFonts w:ascii="나눔고딕" w:eastAsia="나눔고딕" w:hAnsi="나눔고딕" w:cs="굴림"/>
          <w:b/>
          <w:color w:val="333333"/>
          <w:kern w:val="0"/>
          <w:sz w:val="24"/>
          <w:szCs w:val="24"/>
        </w:rPr>
        <w:t>분쟁광물 및 책임광물 사용 현황</w:t>
      </w:r>
    </w:p>
    <w:p w:rsidR="008727DE" w:rsidRPr="008727DE" w:rsidRDefault="009A4795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  <w:r w:rsidRPr="008727DE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케이브이머티리얼즈는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현재</w:t>
      </w:r>
      <w:r w:rsidR="00345827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  <w:r w:rsidRPr="00345827">
        <w:rPr>
          <w:rFonts w:ascii="나눔고딕" w:eastAsia="나눔고딕" w:hAnsi="나눔고딕" w:cs="굴림" w:hint="eastAsia"/>
          <w:b/>
          <w:color w:val="333333"/>
          <w:kern w:val="0"/>
          <w:sz w:val="24"/>
          <w:szCs w:val="24"/>
          <w:u w:val="single"/>
        </w:rPr>
        <w:t>주석</w:t>
      </w:r>
      <w:r w:rsidR="001210BB" w:rsidRPr="00345827">
        <w:rPr>
          <w:rFonts w:ascii="나눔고딕" w:eastAsia="나눔고딕" w:hAnsi="나눔고딕" w:cs="굴림" w:hint="eastAsia"/>
          <w:b/>
          <w:color w:val="333333"/>
          <w:kern w:val="0"/>
          <w:sz w:val="24"/>
          <w:szCs w:val="24"/>
          <w:u w:val="single"/>
        </w:rPr>
        <w:t>, 텅스텐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을 사용하고 있으며</w:t>
      </w:r>
      <w:r w:rsidR="00351E36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, 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RMAP 인증을</w:t>
      </w:r>
      <w:r w:rsidR="00351E36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받은</w:t>
      </w:r>
      <w:r w:rsidR="00247E9A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 xml:space="preserve"> </w:t>
      </w:r>
      <w:r w:rsidR="00247E9A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제련소</w:t>
      </w:r>
      <w:r w:rsidR="00247E9A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 xml:space="preserve">산 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제품만을 구매하고 있습니다. 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br/>
        <w:t xml:space="preserve">향후에도 </w:t>
      </w:r>
      <w:r w:rsidRPr="008727DE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케이브이머티리얼즈는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RMAP 인증을 받은 제련소산 제품을 </w:t>
      </w:r>
      <w:r w:rsidR="008727DE"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거래</w:t>
      </w:r>
      <w:r w:rsidR="008727DE" w:rsidRPr="008727DE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 xml:space="preserve"> 할 예정입니다.</w:t>
      </w:r>
      <w:r w:rsidR="008727DE" w:rsidRPr="008727DE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</w:p>
    <w:p w:rsidR="009A4795" w:rsidRPr="009A4795" w:rsidRDefault="009A4795" w:rsidP="008727DE">
      <w:pPr>
        <w:widowControl/>
        <w:wordWrap/>
        <w:autoSpaceDE/>
        <w:autoSpaceDN/>
        <w:spacing w:after="0" w:line="276" w:lineRule="auto"/>
        <w:jc w:val="left"/>
        <w:rPr>
          <w:rFonts w:ascii="나눔고딕" w:eastAsia="나눔고딕" w:hAnsi="나눔고딕" w:cs="굴림"/>
          <w:color w:val="333333"/>
          <w:kern w:val="0"/>
          <w:sz w:val="24"/>
          <w:szCs w:val="24"/>
        </w:rPr>
      </w:pPr>
      <w:r w:rsidRPr="008727DE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케이브이머티리얼즈</w:t>
      </w:r>
      <w:r w:rsidR="00345827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 xml:space="preserve"> 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>거래 제련소 리스트는 아래의 내용 참고하시기 바랍니다</w:t>
      </w:r>
      <w:r w:rsidR="008727DE">
        <w:rPr>
          <w:rFonts w:ascii="나눔고딕" w:eastAsia="나눔고딕" w:hAnsi="나눔고딕" w:cs="굴림" w:hint="eastAsia"/>
          <w:color w:val="333333"/>
          <w:kern w:val="0"/>
          <w:sz w:val="24"/>
          <w:szCs w:val="24"/>
        </w:rPr>
        <w:t>.</w:t>
      </w:r>
      <w:r w:rsidRPr="009A4795">
        <w:rPr>
          <w:rFonts w:ascii="나눔고딕" w:eastAsia="나눔고딕" w:hAnsi="나눔고딕" w:cs="굴림"/>
          <w:color w:val="333333"/>
          <w:kern w:val="0"/>
          <w:sz w:val="24"/>
          <w:szCs w:val="24"/>
        </w:rPr>
        <w:t xml:space="preserve"> </w:t>
      </w:r>
    </w:p>
    <w:p w:rsidR="009A4795" w:rsidRPr="00927FEA" w:rsidRDefault="009A4795" w:rsidP="008727DE">
      <w:pPr>
        <w:spacing w:line="276" w:lineRule="auto"/>
        <w:rPr>
          <w:rFonts w:ascii="나눔고딕" w:eastAsia="나눔고딕" w:hAnsi="나눔고딕"/>
          <w:sz w:val="10"/>
          <w:szCs w:val="24"/>
        </w:rPr>
      </w:pPr>
    </w:p>
    <w:tbl>
      <w:tblPr>
        <w:tblStyle w:val="a3"/>
        <w:tblW w:w="9388" w:type="dxa"/>
        <w:tblInd w:w="279" w:type="dxa"/>
        <w:tblLook w:val="04A0" w:firstRow="1" w:lastRow="0" w:firstColumn="1" w:lastColumn="0" w:noHBand="0" w:noVBand="1"/>
      </w:tblPr>
      <w:tblGrid>
        <w:gridCol w:w="607"/>
        <w:gridCol w:w="1682"/>
        <w:gridCol w:w="2290"/>
        <w:gridCol w:w="3217"/>
        <w:gridCol w:w="1592"/>
      </w:tblGrid>
      <w:tr w:rsidR="009A4795" w:rsidRPr="008727DE" w:rsidTr="00674337">
        <w:trPr>
          <w:trHeight w:val="441"/>
        </w:trPr>
        <w:tc>
          <w:tcPr>
            <w:tcW w:w="607" w:type="dxa"/>
            <w:vAlign w:val="center"/>
          </w:tcPr>
          <w:p w:rsidR="009A4795" w:rsidRPr="008727DE" w:rsidRDefault="009A4795" w:rsidP="008727DE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 w:rsidRPr="008727DE">
              <w:rPr>
                <w:rFonts w:ascii="나눔고딕" w:eastAsia="나눔고딕" w:hAnsi="나눔고딕" w:hint="eastAsia"/>
                <w:sz w:val="24"/>
                <w:szCs w:val="24"/>
              </w:rPr>
              <w:t>No</w:t>
            </w:r>
          </w:p>
        </w:tc>
        <w:tc>
          <w:tcPr>
            <w:tcW w:w="1682" w:type="dxa"/>
            <w:vAlign w:val="center"/>
          </w:tcPr>
          <w:p w:rsidR="009A4795" w:rsidRPr="008727DE" w:rsidRDefault="009A4795" w:rsidP="008727DE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 w:rsidRPr="008727DE">
              <w:rPr>
                <w:rFonts w:ascii="나눔고딕" w:eastAsia="나눔고딕" w:hAnsi="나눔고딕" w:hint="eastAsia"/>
                <w:sz w:val="24"/>
                <w:szCs w:val="24"/>
              </w:rPr>
              <w:t>광물</w:t>
            </w:r>
          </w:p>
        </w:tc>
        <w:tc>
          <w:tcPr>
            <w:tcW w:w="2290" w:type="dxa"/>
            <w:vAlign w:val="center"/>
          </w:tcPr>
          <w:p w:rsidR="009A4795" w:rsidRPr="008727DE" w:rsidRDefault="009A4795" w:rsidP="008727DE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 w:rsidRPr="008727DE">
              <w:rPr>
                <w:rFonts w:ascii="나눔고딕" w:eastAsia="나눔고딕" w:hAnsi="나눔고딕" w:hint="eastAsia"/>
                <w:sz w:val="24"/>
                <w:szCs w:val="24"/>
              </w:rPr>
              <w:t>RMI</w:t>
            </w:r>
            <w:r w:rsidRPr="008727DE">
              <w:rPr>
                <w:rFonts w:ascii="나눔고딕" w:eastAsia="나눔고딕" w:hAnsi="나눔고딕"/>
                <w:sz w:val="24"/>
                <w:szCs w:val="24"/>
              </w:rPr>
              <w:t xml:space="preserve"> </w:t>
            </w:r>
            <w:r w:rsidRPr="008727DE">
              <w:rPr>
                <w:rFonts w:ascii="나눔고딕" w:eastAsia="나눔고딕" w:hAnsi="나눔고딕" w:hint="eastAsia"/>
                <w:sz w:val="24"/>
                <w:szCs w:val="24"/>
              </w:rPr>
              <w:t>제련소 ID</w:t>
            </w:r>
          </w:p>
        </w:tc>
        <w:tc>
          <w:tcPr>
            <w:tcW w:w="3217" w:type="dxa"/>
            <w:vAlign w:val="center"/>
          </w:tcPr>
          <w:p w:rsidR="009A4795" w:rsidRPr="008727DE" w:rsidRDefault="009A4795" w:rsidP="008727DE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 w:rsidRPr="008727DE">
              <w:rPr>
                <w:rFonts w:ascii="나눔고딕" w:eastAsia="나눔고딕" w:hAnsi="나눔고딕" w:hint="eastAsia"/>
                <w:sz w:val="24"/>
                <w:szCs w:val="24"/>
              </w:rPr>
              <w:t>제련소 이름</w:t>
            </w:r>
          </w:p>
        </w:tc>
        <w:tc>
          <w:tcPr>
            <w:tcW w:w="1592" w:type="dxa"/>
            <w:vAlign w:val="center"/>
          </w:tcPr>
          <w:p w:rsidR="009A4795" w:rsidRPr="008727DE" w:rsidRDefault="009A4795" w:rsidP="008727DE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 w:rsidRPr="008727DE">
              <w:rPr>
                <w:rFonts w:ascii="나눔고딕" w:eastAsia="나눔고딕" w:hAnsi="나눔고딕" w:hint="eastAsia"/>
                <w:sz w:val="24"/>
                <w:szCs w:val="24"/>
              </w:rPr>
              <w:t>국가</w:t>
            </w:r>
          </w:p>
        </w:tc>
      </w:tr>
      <w:tr w:rsidR="00412CF4" w:rsidRPr="008727DE" w:rsidTr="00674337">
        <w:trPr>
          <w:trHeight w:val="441"/>
        </w:trPr>
        <w:tc>
          <w:tcPr>
            <w:tcW w:w="607" w:type="dxa"/>
            <w:vAlign w:val="center"/>
          </w:tcPr>
          <w:p w:rsidR="00412CF4" w:rsidRPr="008727DE" w:rsidRDefault="00412CF4" w:rsidP="00412CF4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 w:hint="eastAsia"/>
                <w:sz w:val="24"/>
                <w:szCs w:val="24"/>
              </w:rPr>
              <w:t>1</w:t>
            </w:r>
          </w:p>
        </w:tc>
        <w:tc>
          <w:tcPr>
            <w:tcW w:w="1682" w:type="dxa"/>
            <w:vAlign w:val="center"/>
          </w:tcPr>
          <w:p w:rsidR="00412CF4" w:rsidRPr="008727DE" w:rsidRDefault="00412CF4" w:rsidP="00412CF4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 w:rsidRPr="008727DE">
              <w:rPr>
                <w:rFonts w:ascii="나눔고딕" w:eastAsia="나눔고딕" w:hAnsi="나눔고딕" w:hint="eastAsia"/>
                <w:sz w:val="24"/>
                <w:szCs w:val="24"/>
              </w:rPr>
              <w:t>주석(</w:t>
            </w:r>
            <w:r w:rsidRPr="008727DE">
              <w:rPr>
                <w:rFonts w:ascii="나눔고딕" w:eastAsia="나눔고딕" w:hAnsi="나눔고딕"/>
                <w:sz w:val="24"/>
                <w:szCs w:val="24"/>
              </w:rPr>
              <w:t>Tin)</w:t>
            </w:r>
          </w:p>
        </w:tc>
        <w:tc>
          <w:tcPr>
            <w:tcW w:w="2290" w:type="dxa"/>
            <w:vAlign w:val="center"/>
          </w:tcPr>
          <w:p w:rsidR="00412CF4" w:rsidRPr="008727DE" w:rsidRDefault="00412CF4" w:rsidP="00412CF4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 w:hint="eastAsia"/>
                <w:sz w:val="24"/>
                <w:szCs w:val="24"/>
              </w:rPr>
              <w:t>CID003831</w:t>
            </w:r>
          </w:p>
        </w:tc>
        <w:tc>
          <w:tcPr>
            <w:tcW w:w="3217" w:type="dxa"/>
            <w:vAlign w:val="center"/>
          </w:tcPr>
          <w:p w:rsidR="00412CF4" w:rsidRPr="008727DE" w:rsidRDefault="00412CF4" w:rsidP="00412CF4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 w:hint="eastAsia"/>
                <w:sz w:val="24"/>
                <w:szCs w:val="24"/>
              </w:rPr>
              <w:t>DS Myanmar</w:t>
            </w:r>
          </w:p>
        </w:tc>
        <w:tc>
          <w:tcPr>
            <w:tcW w:w="1592" w:type="dxa"/>
            <w:vAlign w:val="center"/>
          </w:tcPr>
          <w:p w:rsidR="00412CF4" w:rsidRPr="008727DE" w:rsidRDefault="00412CF4" w:rsidP="00412CF4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/>
                <w:sz w:val="24"/>
                <w:szCs w:val="24"/>
              </w:rPr>
              <w:t>MYANMAR</w:t>
            </w:r>
          </w:p>
        </w:tc>
      </w:tr>
      <w:tr w:rsidR="00080161" w:rsidRPr="008727DE" w:rsidTr="00674337">
        <w:trPr>
          <w:trHeight w:val="441"/>
        </w:trPr>
        <w:tc>
          <w:tcPr>
            <w:tcW w:w="607" w:type="dxa"/>
            <w:vAlign w:val="center"/>
          </w:tcPr>
          <w:p w:rsidR="00080161" w:rsidRDefault="00080161" w:rsidP="00080161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 w:hint="eastAsia"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:rsidR="00080161" w:rsidRPr="008727DE" w:rsidRDefault="00080161" w:rsidP="00080161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 w:rsidRPr="008727DE">
              <w:rPr>
                <w:rFonts w:ascii="나눔고딕" w:eastAsia="나눔고딕" w:hAnsi="나눔고딕" w:hint="eastAsia"/>
                <w:sz w:val="24"/>
                <w:szCs w:val="24"/>
              </w:rPr>
              <w:t>주석(</w:t>
            </w:r>
            <w:r w:rsidRPr="008727DE">
              <w:rPr>
                <w:rFonts w:ascii="나눔고딕" w:eastAsia="나눔고딕" w:hAnsi="나눔고딕"/>
                <w:sz w:val="24"/>
                <w:szCs w:val="24"/>
              </w:rPr>
              <w:t>Tin)</w:t>
            </w:r>
          </w:p>
        </w:tc>
        <w:tc>
          <w:tcPr>
            <w:tcW w:w="2290" w:type="dxa"/>
            <w:vAlign w:val="center"/>
          </w:tcPr>
          <w:p w:rsidR="00080161" w:rsidRPr="008727DE" w:rsidRDefault="00080161" w:rsidP="00412CF4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 w:hint="eastAsia"/>
                <w:sz w:val="24"/>
                <w:szCs w:val="24"/>
              </w:rPr>
              <w:t>CID</w:t>
            </w:r>
            <w:r w:rsidR="00412CF4">
              <w:rPr>
                <w:rFonts w:ascii="나눔고딕" w:eastAsia="나눔고딕" w:hAnsi="나눔고딕"/>
                <w:sz w:val="24"/>
                <w:szCs w:val="24"/>
              </w:rPr>
              <w:t>001482</w:t>
            </w:r>
          </w:p>
        </w:tc>
        <w:tc>
          <w:tcPr>
            <w:tcW w:w="3217" w:type="dxa"/>
            <w:vAlign w:val="center"/>
          </w:tcPr>
          <w:p w:rsidR="00080161" w:rsidRPr="008727DE" w:rsidRDefault="00412CF4" w:rsidP="00412CF4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 w:hint="eastAsia"/>
                <w:sz w:val="24"/>
                <w:szCs w:val="24"/>
              </w:rPr>
              <w:t>PT Timah Tbk Mentok</w:t>
            </w:r>
          </w:p>
        </w:tc>
        <w:tc>
          <w:tcPr>
            <w:tcW w:w="1592" w:type="dxa"/>
            <w:vAlign w:val="center"/>
          </w:tcPr>
          <w:p w:rsidR="00080161" w:rsidRPr="008727DE" w:rsidRDefault="00412CF4" w:rsidP="00080161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/>
                <w:sz w:val="24"/>
                <w:szCs w:val="24"/>
              </w:rPr>
              <w:t>INDONESIA</w:t>
            </w:r>
          </w:p>
        </w:tc>
      </w:tr>
      <w:tr w:rsidR="009A4795" w:rsidRPr="008727DE" w:rsidTr="00674337">
        <w:trPr>
          <w:trHeight w:val="441"/>
        </w:trPr>
        <w:tc>
          <w:tcPr>
            <w:tcW w:w="607" w:type="dxa"/>
            <w:vAlign w:val="center"/>
          </w:tcPr>
          <w:p w:rsidR="009A4795" w:rsidRPr="008727DE" w:rsidRDefault="00080161" w:rsidP="001210BB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/>
                <w:sz w:val="24"/>
                <w:szCs w:val="24"/>
              </w:rPr>
              <w:t>3</w:t>
            </w:r>
          </w:p>
        </w:tc>
        <w:tc>
          <w:tcPr>
            <w:tcW w:w="1682" w:type="dxa"/>
            <w:vAlign w:val="center"/>
          </w:tcPr>
          <w:p w:rsidR="009A4795" w:rsidRPr="008727DE" w:rsidRDefault="001210BB" w:rsidP="001210BB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 w:hint="eastAsia"/>
                <w:sz w:val="24"/>
                <w:szCs w:val="24"/>
              </w:rPr>
              <w:t>텅스텐(</w:t>
            </w:r>
            <w:r>
              <w:rPr>
                <w:rFonts w:ascii="나눔고딕" w:eastAsia="나눔고딕" w:hAnsi="나눔고딕"/>
                <w:sz w:val="24"/>
                <w:szCs w:val="24"/>
              </w:rPr>
              <w:t>W)</w:t>
            </w:r>
          </w:p>
        </w:tc>
        <w:tc>
          <w:tcPr>
            <w:tcW w:w="2290" w:type="dxa"/>
            <w:vAlign w:val="center"/>
          </w:tcPr>
          <w:p w:rsidR="009A4795" w:rsidRPr="008727DE" w:rsidRDefault="001210BB" w:rsidP="001210BB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 w:hint="eastAsia"/>
                <w:sz w:val="24"/>
                <w:szCs w:val="24"/>
              </w:rPr>
              <w:t>CID002082</w:t>
            </w:r>
          </w:p>
        </w:tc>
        <w:tc>
          <w:tcPr>
            <w:tcW w:w="3217" w:type="dxa"/>
            <w:vAlign w:val="center"/>
          </w:tcPr>
          <w:p w:rsidR="009A4795" w:rsidRPr="008727DE" w:rsidRDefault="001210BB" w:rsidP="001210BB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/>
                <w:sz w:val="24"/>
                <w:szCs w:val="24"/>
              </w:rPr>
              <w:t>Xiamen Tungsten</w:t>
            </w:r>
          </w:p>
        </w:tc>
        <w:tc>
          <w:tcPr>
            <w:tcW w:w="1592" w:type="dxa"/>
            <w:vAlign w:val="center"/>
          </w:tcPr>
          <w:p w:rsidR="009A4795" w:rsidRPr="008727DE" w:rsidRDefault="001210BB" w:rsidP="001210BB">
            <w:pPr>
              <w:spacing w:line="276" w:lineRule="auto"/>
              <w:jc w:val="center"/>
              <w:rPr>
                <w:rFonts w:ascii="나눔고딕" w:eastAsia="나눔고딕" w:hAnsi="나눔고딕"/>
                <w:sz w:val="24"/>
                <w:szCs w:val="24"/>
              </w:rPr>
            </w:pPr>
            <w:r>
              <w:rPr>
                <w:rFonts w:ascii="나눔고딕" w:eastAsia="나눔고딕" w:hAnsi="나눔고딕" w:hint="eastAsia"/>
                <w:sz w:val="24"/>
                <w:szCs w:val="24"/>
              </w:rPr>
              <w:t>CHINA</w:t>
            </w:r>
          </w:p>
        </w:tc>
      </w:tr>
    </w:tbl>
    <w:p w:rsidR="009A4795" w:rsidRPr="008727DE" w:rsidRDefault="009A4795" w:rsidP="008727DE">
      <w:pPr>
        <w:spacing w:line="276" w:lineRule="auto"/>
        <w:rPr>
          <w:rFonts w:ascii="나눔고딕" w:eastAsia="나눔고딕" w:hAnsi="나눔고딕"/>
          <w:sz w:val="24"/>
          <w:szCs w:val="24"/>
        </w:rPr>
      </w:pPr>
    </w:p>
    <w:sectPr w:rsidR="009A4795" w:rsidRPr="008727DE" w:rsidSect="0019028D">
      <w:pgSz w:w="11906" w:h="16838"/>
      <w:pgMar w:top="1418" w:right="1134" w:bottom="1418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455D" w:rsidRDefault="00D3455D" w:rsidP="007E533A">
      <w:pPr>
        <w:spacing w:after="0" w:line="240" w:lineRule="auto"/>
      </w:pPr>
      <w:r>
        <w:separator/>
      </w:r>
    </w:p>
  </w:endnote>
  <w:endnote w:type="continuationSeparator" w:id="0">
    <w:p w:rsidR="00D3455D" w:rsidRDefault="00D3455D" w:rsidP="007E5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altName w:val="맑은 고딕"/>
    <w:charset w:val="81"/>
    <w:family w:val="modern"/>
    <w:pitch w:val="variable"/>
    <w:sig w:usb0="00000000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455D" w:rsidRDefault="00D3455D" w:rsidP="007E533A">
      <w:pPr>
        <w:spacing w:after="0" w:line="240" w:lineRule="auto"/>
      </w:pPr>
      <w:r>
        <w:separator/>
      </w:r>
    </w:p>
  </w:footnote>
  <w:footnote w:type="continuationSeparator" w:id="0">
    <w:p w:rsidR="00D3455D" w:rsidRDefault="00D3455D" w:rsidP="007E53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F33"/>
    <w:rsid w:val="00080161"/>
    <w:rsid w:val="001210BB"/>
    <w:rsid w:val="0018557A"/>
    <w:rsid w:val="0019028D"/>
    <w:rsid w:val="001A3C6F"/>
    <w:rsid w:val="001D65BF"/>
    <w:rsid w:val="00247E9A"/>
    <w:rsid w:val="002500C4"/>
    <w:rsid w:val="0032416F"/>
    <w:rsid w:val="00345827"/>
    <w:rsid w:val="00351E36"/>
    <w:rsid w:val="003C692F"/>
    <w:rsid w:val="00412CF4"/>
    <w:rsid w:val="005A18BC"/>
    <w:rsid w:val="00670D97"/>
    <w:rsid w:val="00674337"/>
    <w:rsid w:val="007E533A"/>
    <w:rsid w:val="007F4A32"/>
    <w:rsid w:val="00836120"/>
    <w:rsid w:val="008727DE"/>
    <w:rsid w:val="008C3635"/>
    <w:rsid w:val="00922C86"/>
    <w:rsid w:val="00927FEA"/>
    <w:rsid w:val="009A4795"/>
    <w:rsid w:val="009D0C20"/>
    <w:rsid w:val="009D6F33"/>
    <w:rsid w:val="00A52D0F"/>
    <w:rsid w:val="00A530D0"/>
    <w:rsid w:val="00A774B9"/>
    <w:rsid w:val="00AB722A"/>
    <w:rsid w:val="00AF256D"/>
    <w:rsid w:val="00C232CC"/>
    <w:rsid w:val="00D10D26"/>
    <w:rsid w:val="00D3455D"/>
    <w:rsid w:val="00E361E9"/>
    <w:rsid w:val="00FD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03B90A-1232-45DA-9E90-DD763427A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4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E533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E533A"/>
  </w:style>
  <w:style w:type="paragraph" w:styleId="a5">
    <w:name w:val="footer"/>
    <w:basedOn w:val="a"/>
    <w:link w:val="Char0"/>
    <w:uiPriority w:val="99"/>
    <w:unhideWhenUsed/>
    <w:rsid w:val="007E533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E53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4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63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6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26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84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317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283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062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1739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1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06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35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7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20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22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408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887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460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5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0484">
          <w:marLeft w:val="0"/>
          <w:marRight w:val="0"/>
          <w:marTop w:val="1950"/>
          <w:marBottom w:val="3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26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93971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</dc:creator>
  <cp:keywords/>
  <dc:description/>
  <cp:lastModifiedBy>account</cp:lastModifiedBy>
  <cp:revision>2</cp:revision>
  <dcterms:created xsi:type="dcterms:W3CDTF">2024-03-26T05:42:00Z</dcterms:created>
  <dcterms:modified xsi:type="dcterms:W3CDTF">2024-03-26T05:42:00Z</dcterms:modified>
</cp:coreProperties>
</file>